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41" w:rsidRPr="00EE5390" w:rsidRDefault="001F20DD" w:rsidP="00533F13">
      <w:pPr>
        <w:jc w:val="both"/>
        <w:rPr>
          <w:sz w:val="18"/>
          <w:szCs w:val="18"/>
        </w:rPr>
      </w:pPr>
      <w:r w:rsidRPr="001F20DD">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95pt;margin-top:-22.05pt;width:451.45pt;height:65.75pt;z-index:251662336;mso-width-relative:margin;mso-height-relative:margin" filled="f" stroked="f">
            <v:textbox>
              <w:txbxContent>
                <w:p w:rsidR="00F332F1" w:rsidRPr="000F2363" w:rsidRDefault="00CA5F9F" w:rsidP="00967741">
                  <w:pPr>
                    <w:jc w:val="center"/>
                    <w:rPr>
                      <w:b/>
                      <w:caps/>
                      <w:sz w:val="52"/>
                      <w:szCs w:val="52"/>
                      <w:lang w:val="en-CA"/>
                    </w:rPr>
                  </w:pPr>
                  <w:r w:rsidRPr="000F2363">
                    <w:rPr>
                      <w:b/>
                      <w:caps/>
                      <w:sz w:val="52"/>
                      <w:szCs w:val="52"/>
                      <w:lang w:val="en-CA"/>
                    </w:rPr>
                    <w:t>An Abandoned Mine at the</w:t>
                  </w:r>
                  <w:r w:rsidR="003470E6" w:rsidRPr="000F2363">
                    <w:rPr>
                      <w:b/>
                      <w:caps/>
                      <w:sz w:val="52"/>
                      <w:szCs w:val="52"/>
                      <w:lang w:val="en-CA"/>
                    </w:rPr>
                    <w:t xml:space="preserve"> Center of the Universe</w:t>
                  </w:r>
                </w:p>
                <w:p w:rsidR="00967741" w:rsidRPr="00967741" w:rsidRDefault="00967741" w:rsidP="00967741">
                  <w:pPr>
                    <w:jc w:val="center"/>
                    <w:rPr>
                      <w:rFonts w:ascii="Perpetua Titling MT" w:hAnsi="Perpetua Titling MT"/>
                      <w:sz w:val="52"/>
                      <w:szCs w:val="52"/>
                      <w:lang w:val="en-CA"/>
                    </w:rPr>
                  </w:pPr>
                </w:p>
              </w:txbxContent>
            </v:textbox>
          </v:shape>
        </w:pict>
      </w:r>
    </w:p>
    <w:p w:rsidR="00D3070D" w:rsidRPr="00EE5390" w:rsidRDefault="00D3070D" w:rsidP="00D3070D">
      <w:pPr>
        <w:pStyle w:val="Header"/>
        <w:ind w:firstLine="720"/>
        <w:jc w:val="both"/>
        <w:rPr>
          <w:rFonts w:ascii="Times New Roman" w:hAnsi="Times New Roman" w:cs="Times New Roman"/>
          <w:sz w:val="18"/>
          <w:szCs w:val="18"/>
        </w:rPr>
      </w:pPr>
    </w:p>
    <w:p w:rsidR="00371A13" w:rsidRPr="00EE5390" w:rsidRDefault="003B5C3D" w:rsidP="00F332F1">
      <w:pPr>
        <w:jc w:val="both"/>
        <w:rPr>
          <w:sz w:val="18"/>
          <w:szCs w:val="18"/>
        </w:rPr>
      </w:pPr>
      <w:r w:rsidRPr="00EE5390">
        <w:rPr>
          <w:sz w:val="18"/>
          <w:szCs w:val="18"/>
        </w:rPr>
        <w:tab/>
      </w:r>
    </w:p>
    <w:p w:rsidR="003470E6" w:rsidRPr="00EE5390" w:rsidRDefault="003470E6" w:rsidP="00F332F1">
      <w:pPr>
        <w:jc w:val="both"/>
        <w:rPr>
          <w:sz w:val="18"/>
          <w:szCs w:val="18"/>
        </w:rPr>
      </w:pPr>
    </w:p>
    <w:p w:rsidR="00EE5390" w:rsidRDefault="00EE5390" w:rsidP="00A30B61">
      <w:pPr>
        <w:ind w:firstLine="720"/>
        <w:jc w:val="both"/>
        <w:rPr>
          <w:sz w:val="18"/>
          <w:szCs w:val="18"/>
        </w:rPr>
      </w:pPr>
    </w:p>
    <w:p w:rsidR="003470E6" w:rsidRDefault="00A30B61" w:rsidP="000F2363">
      <w:pPr>
        <w:ind w:firstLine="720"/>
        <w:jc w:val="both"/>
        <w:rPr>
          <w:sz w:val="18"/>
          <w:szCs w:val="18"/>
        </w:rPr>
      </w:pPr>
      <w:r w:rsidRPr="00EE5390">
        <w:rPr>
          <w:sz w:val="18"/>
          <w:szCs w:val="18"/>
        </w:rPr>
        <w:t xml:space="preserve">In 1980, a man dressed in white robes arrived at </w:t>
      </w:r>
      <w:proofErr w:type="spellStart"/>
      <w:r w:rsidRPr="00EE5390">
        <w:rPr>
          <w:sz w:val="18"/>
          <w:szCs w:val="18"/>
        </w:rPr>
        <w:t>Vidette</w:t>
      </w:r>
      <w:proofErr w:type="spellEnd"/>
      <w:r w:rsidRPr="00EE5390">
        <w:rPr>
          <w:sz w:val="18"/>
          <w:szCs w:val="18"/>
        </w:rPr>
        <w:t xml:space="preserve"> Lake in </w:t>
      </w:r>
      <w:proofErr w:type="spellStart"/>
      <w:r w:rsidRPr="00EE5390">
        <w:rPr>
          <w:sz w:val="18"/>
          <w:szCs w:val="18"/>
        </w:rPr>
        <w:t>Deadman</w:t>
      </w:r>
      <w:proofErr w:type="spellEnd"/>
      <w:r w:rsidRPr="00EE5390">
        <w:rPr>
          <w:sz w:val="18"/>
          <w:szCs w:val="18"/>
        </w:rPr>
        <w:t xml:space="preserve"> Valley claiming to have found the Center of the Universe.  The apprentice monk from San Francisco had been sent there by his master teacher who had pointed to a location on a map claiming it to be the spot.  </w:t>
      </w:r>
      <w:r w:rsidR="000F2363">
        <w:rPr>
          <w:sz w:val="18"/>
          <w:szCs w:val="18"/>
        </w:rPr>
        <w:t xml:space="preserve"> </w:t>
      </w:r>
      <w:r w:rsidRPr="00EE5390">
        <w:rPr>
          <w:sz w:val="18"/>
          <w:szCs w:val="18"/>
        </w:rPr>
        <w:t xml:space="preserve">The apprentice conducted a series of tests which produced positive results thus clearing the way for his Master Teacher’s visit. Along with his entourage of followers, the Master completed his tests proclaiming the top of a grassy knoll overlooking </w:t>
      </w:r>
      <w:proofErr w:type="spellStart"/>
      <w:r w:rsidRPr="00EE5390">
        <w:rPr>
          <w:sz w:val="18"/>
          <w:szCs w:val="18"/>
        </w:rPr>
        <w:t>Vidette</w:t>
      </w:r>
      <w:proofErr w:type="spellEnd"/>
      <w:r w:rsidRPr="00EE5390">
        <w:rPr>
          <w:sz w:val="18"/>
          <w:szCs w:val="18"/>
        </w:rPr>
        <w:t xml:space="preserve"> Lake to be the real deal. Monks believe that the Center of the Universe is an area where power lines intersect and one can find peace, or get centered</w:t>
      </w:r>
      <w:r w:rsidR="00150ED5" w:rsidRPr="00EE5390">
        <w:rPr>
          <w:sz w:val="18"/>
          <w:szCs w:val="18"/>
        </w:rPr>
        <w:t>.</w:t>
      </w:r>
    </w:p>
    <w:p w:rsidR="000F2363" w:rsidRPr="00EE5390" w:rsidRDefault="00A631AE" w:rsidP="000F2363">
      <w:pPr>
        <w:ind w:firstLine="720"/>
        <w:jc w:val="both"/>
        <w:rPr>
          <w:sz w:val="18"/>
          <w:szCs w:val="18"/>
        </w:rPr>
      </w:pPr>
      <w:r>
        <w:rPr>
          <w:noProof/>
          <w:sz w:val="18"/>
          <w:szCs w:val="18"/>
          <w:lang w:val="en-CA" w:eastAsia="en-CA"/>
        </w:rPr>
        <w:pict>
          <v:shape id="_x0000_s1076" type="#_x0000_t202" style="position:absolute;left:0;text-align:left;margin-left:-9.5pt;margin-top:3.65pt;width:480.4pt;height:235.2pt;z-index:251691008;mso-width-relative:margin;mso-height-relative:margin" filled="f" stroked="f">
            <v:textbox>
              <w:txbxContent>
                <w:p w:rsidR="001C6B7A" w:rsidRDefault="00D24084" w:rsidP="001C6B7A">
                  <w:r>
                    <w:rPr>
                      <w:noProof/>
                      <w:lang w:val="en-CA" w:eastAsia="en-CA"/>
                    </w:rPr>
                    <w:drawing>
                      <wp:inline distT="0" distB="0" distL="0" distR="0">
                        <wp:extent cx="5670804" cy="2839552"/>
                        <wp:effectExtent l="19050" t="0" r="6096" b="0"/>
                        <wp:docPr id="15" name="Picture 14" descr="Center of Universe Pictures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of Universe Pictures 177.jpg"/>
                                <pic:cNvPicPr/>
                              </pic:nvPicPr>
                              <pic:blipFill>
                                <a:blip r:embed="rId7"/>
                                <a:stretch>
                                  <a:fillRect/>
                                </a:stretch>
                              </pic:blipFill>
                              <pic:spPr>
                                <a:xfrm>
                                  <a:off x="0" y="0"/>
                                  <a:ext cx="5696095" cy="2852216"/>
                                </a:xfrm>
                                <a:prstGeom prst="rect">
                                  <a:avLst/>
                                </a:prstGeom>
                              </pic:spPr>
                            </pic:pic>
                          </a:graphicData>
                        </a:graphic>
                      </wp:inline>
                    </w:drawing>
                  </w:r>
                </w:p>
              </w:txbxContent>
            </v:textbox>
          </v:shape>
        </w:pict>
      </w: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1F20DD" w:rsidP="00150ED5">
      <w:pPr>
        <w:ind w:firstLine="720"/>
        <w:jc w:val="both"/>
        <w:rPr>
          <w:sz w:val="18"/>
          <w:szCs w:val="18"/>
        </w:rPr>
      </w:pPr>
      <w:r>
        <w:rPr>
          <w:noProof/>
          <w:sz w:val="18"/>
          <w:szCs w:val="18"/>
          <w:lang w:val="en-CA" w:eastAsia="en-CA"/>
        </w:rPr>
        <w:pict>
          <v:rect id="_x0000_s1077" style="position:absolute;left:0;text-align:left;margin-left:17.7pt;margin-top:7.3pt;width:409.25pt;height:23.1pt;z-index:251692032" filled="f" stroked="f">
            <v:textbox style="mso-next-textbox:#_x0000_s1077">
              <w:txbxContent>
                <w:p w:rsidR="001C6B7A" w:rsidRDefault="001C6B7A" w:rsidP="001C6B7A">
                  <w:pPr>
                    <w:pStyle w:val="BodyText2"/>
                    <w:spacing w:after="0" w:line="240" w:lineRule="auto"/>
                    <w:jc w:val="center"/>
                    <w:rPr>
                      <w:rFonts w:ascii="Abadi MT Condensed" w:hAnsi="Abadi MT Condensed"/>
                      <w:sz w:val="16"/>
                    </w:rPr>
                  </w:pPr>
                  <w:r>
                    <w:rPr>
                      <w:rFonts w:ascii="Abadi MT Condensed" w:hAnsi="Abadi MT Condensed"/>
                      <w:sz w:val="16"/>
                    </w:rPr>
                    <w:sym w:font="Wingdings 3" w:char="F070"/>
                  </w:r>
                  <w:r>
                    <w:rPr>
                      <w:rFonts w:ascii="Abadi MT Condensed" w:hAnsi="Abadi MT Condensed"/>
                      <w:sz w:val="16"/>
                    </w:rPr>
                    <w:t xml:space="preserve">  </w:t>
                  </w:r>
                  <w:r w:rsidR="00666364">
                    <w:rPr>
                      <w:i/>
                      <w:iCs/>
                      <w:sz w:val="16"/>
                    </w:rPr>
                    <w:t>It is customary to circle the</w:t>
                  </w:r>
                  <w:r w:rsidR="00570709">
                    <w:rPr>
                      <w:i/>
                      <w:iCs/>
                      <w:sz w:val="16"/>
                    </w:rPr>
                    <w:t xml:space="preserve"> portal stone </w:t>
                  </w:r>
                  <w:r w:rsidR="00666364">
                    <w:rPr>
                      <w:i/>
                      <w:iCs/>
                      <w:sz w:val="16"/>
                    </w:rPr>
                    <w:t>clockwise 5 times when entering the sacred site and 5 times counterclockwise when leaving the site.</w:t>
                  </w:r>
                </w:p>
              </w:txbxContent>
            </v:textbox>
          </v:rect>
        </w:pict>
      </w: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Pr="00EE5390" w:rsidRDefault="00D24084" w:rsidP="00150ED5">
      <w:pPr>
        <w:ind w:firstLine="720"/>
        <w:jc w:val="both"/>
        <w:rPr>
          <w:sz w:val="18"/>
          <w:szCs w:val="18"/>
        </w:rPr>
      </w:pPr>
    </w:p>
    <w:p w:rsidR="00D24084" w:rsidRDefault="00D24084" w:rsidP="00150ED5">
      <w:pPr>
        <w:ind w:firstLine="720"/>
        <w:jc w:val="both"/>
        <w:rPr>
          <w:sz w:val="18"/>
          <w:szCs w:val="18"/>
        </w:rPr>
      </w:pPr>
    </w:p>
    <w:p w:rsidR="000F2363" w:rsidRDefault="000F2363" w:rsidP="00150ED5">
      <w:pPr>
        <w:ind w:firstLine="720"/>
        <w:jc w:val="both"/>
        <w:rPr>
          <w:sz w:val="18"/>
          <w:szCs w:val="18"/>
        </w:rPr>
      </w:pPr>
    </w:p>
    <w:p w:rsidR="00D24084" w:rsidRDefault="00EE5390" w:rsidP="00150ED5">
      <w:pPr>
        <w:ind w:firstLine="720"/>
        <w:jc w:val="both"/>
        <w:rPr>
          <w:sz w:val="18"/>
          <w:szCs w:val="18"/>
        </w:rPr>
      </w:pPr>
      <w:r>
        <w:rPr>
          <w:sz w:val="18"/>
          <w:szCs w:val="18"/>
        </w:rPr>
        <w:t>The grassy knoll</w:t>
      </w:r>
      <w:r w:rsidR="00B376B4">
        <w:rPr>
          <w:sz w:val="18"/>
          <w:szCs w:val="18"/>
        </w:rPr>
        <w:t xml:space="preserve">, which is part of the privately owned </w:t>
      </w:r>
      <w:proofErr w:type="spellStart"/>
      <w:r w:rsidR="00B376B4">
        <w:rPr>
          <w:sz w:val="18"/>
          <w:szCs w:val="18"/>
        </w:rPr>
        <w:t>Vidette</w:t>
      </w:r>
      <w:proofErr w:type="spellEnd"/>
      <w:r w:rsidR="00B376B4">
        <w:rPr>
          <w:sz w:val="18"/>
          <w:szCs w:val="18"/>
        </w:rPr>
        <w:t xml:space="preserve"> Lake Resort,</w:t>
      </w:r>
      <w:r>
        <w:rPr>
          <w:sz w:val="18"/>
          <w:szCs w:val="18"/>
        </w:rPr>
        <w:t xml:space="preserve"> is now a place of pilgrimage for Buddhists around the world</w:t>
      </w:r>
      <w:r w:rsidR="00B376B4">
        <w:rPr>
          <w:sz w:val="18"/>
          <w:szCs w:val="18"/>
        </w:rPr>
        <w:t>.</w:t>
      </w:r>
      <w:r>
        <w:rPr>
          <w:sz w:val="18"/>
          <w:szCs w:val="18"/>
        </w:rPr>
        <w:t xml:space="preserve"> </w:t>
      </w:r>
      <w:r w:rsidR="00B376B4">
        <w:rPr>
          <w:sz w:val="18"/>
          <w:szCs w:val="18"/>
        </w:rPr>
        <w:t>However, the Buddhists are not the first to recognize the healing powers of this location. T</w:t>
      </w:r>
      <w:r>
        <w:rPr>
          <w:sz w:val="18"/>
          <w:szCs w:val="18"/>
        </w:rPr>
        <w:t>his has been a sacred place for First Nations people in the area for hundreds of years</w:t>
      </w:r>
      <w:r w:rsidR="00B376B4">
        <w:rPr>
          <w:sz w:val="18"/>
          <w:szCs w:val="18"/>
        </w:rPr>
        <w:t>.</w:t>
      </w:r>
    </w:p>
    <w:p w:rsidR="00C9280A" w:rsidRDefault="00C9280A" w:rsidP="00C9280A">
      <w:pPr>
        <w:ind w:firstLine="720"/>
        <w:jc w:val="both"/>
        <w:rPr>
          <w:sz w:val="18"/>
          <w:szCs w:val="18"/>
        </w:rPr>
      </w:pPr>
      <w:r>
        <w:rPr>
          <w:sz w:val="18"/>
          <w:szCs w:val="18"/>
        </w:rPr>
        <w:t xml:space="preserve">According to caretaker Ray </w:t>
      </w:r>
      <w:proofErr w:type="spellStart"/>
      <w:r>
        <w:rPr>
          <w:sz w:val="18"/>
          <w:szCs w:val="18"/>
        </w:rPr>
        <w:t>Stad</w:t>
      </w:r>
      <w:proofErr w:type="spellEnd"/>
      <w:r>
        <w:rPr>
          <w:sz w:val="18"/>
          <w:szCs w:val="18"/>
        </w:rPr>
        <w:t xml:space="preserve">, there is a significant amount of electromagnetic energy in the area which is most likely a result of the high mineral content.  </w:t>
      </w:r>
      <w:r w:rsidRPr="00C322D6">
        <w:rPr>
          <w:sz w:val="18"/>
          <w:szCs w:val="18"/>
        </w:rPr>
        <w:t>Following the gold rushes in the</w:t>
      </w:r>
      <w:r>
        <w:rPr>
          <w:sz w:val="18"/>
          <w:szCs w:val="18"/>
        </w:rPr>
        <w:t xml:space="preserve"> </w:t>
      </w:r>
      <w:r w:rsidRPr="00C322D6">
        <w:rPr>
          <w:sz w:val="18"/>
          <w:szCs w:val="18"/>
        </w:rPr>
        <w:t xml:space="preserve">Fraser River and in the </w:t>
      </w:r>
      <w:proofErr w:type="spellStart"/>
      <w:r w:rsidRPr="00C322D6">
        <w:rPr>
          <w:sz w:val="18"/>
          <w:szCs w:val="18"/>
        </w:rPr>
        <w:t>Cariboo</w:t>
      </w:r>
      <w:proofErr w:type="spellEnd"/>
      <w:r w:rsidRPr="00C322D6">
        <w:rPr>
          <w:sz w:val="18"/>
          <w:szCs w:val="18"/>
        </w:rPr>
        <w:t>,</w:t>
      </w:r>
      <w:r>
        <w:rPr>
          <w:sz w:val="18"/>
          <w:szCs w:val="18"/>
        </w:rPr>
        <w:t xml:space="preserve"> there was a flurry of </w:t>
      </w:r>
      <w:r w:rsidRPr="00C322D6">
        <w:rPr>
          <w:sz w:val="18"/>
          <w:szCs w:val="18"/>
        </w:rPr>
        <w:t>exploration</w:t>
      </w:r>
      <w:r>
        <w:rPr>
          <w:sz w:val="18"/>
          <w:szCs w:val="18"/>
        </w:rPr>
        <w:t xml:space="preserve"> </w:t>
      </w:r>
      <w:r w:rsidRPr="00C322D6">
        <w:rPr>
          <w:sz w:val="18"/>
          <w:szCs w:val="18"/>
        </w:rPr>
        <w:t>and gold panning throughout</w:t>
      </w:r>
      <w:r>
        <w:rPr>
          <w:sz w:val="18"/>
          <w:szCs w:val="18"/>
        </w:rPr>
        <w:t xml:space="preserve"> the area. Gold, silver and copper </w:t>
      </w:r>
      <w:r w:rsidRPr="00A30B61">
        <w:rPr>
          <w:sz w:val="18"/>
          <w:szCs w:val="18"/>
        </w:rPr>
        <w:t xml:space="preserve">veins were known to prospectors as early as 1898. </w:t>
      </w: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C9280A" w:rsidRDefault="00C9280A" w:rsidP="00C9280A">
      <w:pPr>
        <w:ind w:firstLine="720"/>
        <w:jc w:val="both"/>
        <w:rPr>
          <w:sz w:val="18"/>
          <w:szCs w:val="18"/>
        </w:rPr>
      </w:pPr>
    </w:p>
    <w:p w:rsidR="00D24084" w:rsidRDefault="00C9280A" w:rsidP="00C9280A">
      <w:pPr>
        <w:ind w:firstLine="720"/>
        <w:jc w:val="both"/>
        <w:rPr>
          <w:sz w:val="18"/>
          <w:szCs w:val="18"/>
        </w:rPr>
      </w:pPr>
      <w:r>
        <w:rPr>
          <w:sz w:val="18"/>
          <w:szCs w:val="18"/>
        </w:rPr>
        <w:lastRenderedPageBreak/>
        <w:t xml:space="preserve">However, it </w:t>
      </w:r>
      <w:r w:rsidRPr="00C322D6">
        <w:rPr>
          <w:sz w:val="18"/>
          <w:szCs w:val="18"/>
        </w:rPr>
        <w:t>was not until the winter of 1931</w:t>
      </w:r>
      <w:r>
        <w:rPr>
          <w:sz w:val="18"/>
          <w:szCs w:val="18"/>
        </w:rPr>
        <w:t xml:space="preserve"> </w:t>
      </w:r>
      <w:r w:rsidRPr="00C322D6">
        <w:rPr>
          <w:sz w:val="18"/>
          <w:szCs w:val="18"/>
        </w:rPr>
        <w:t>when more extensive surveying</w:t>
      </w:r>
      <w:r>
        <w:rPr>
          <w:sz w:val="18"/>
          <w:szCs w:val="18"/>
        </w:rPr>
        <w:t xml:space="preserve"> </w:t>
      </w:r>
      <w:r w:rsidRPr="00C322D6">
        <w:rPr>
          <w:sz w:val="18"/>
          <w:szCs w:val="18"/>
        </w:rPr>
        <w:t>was done by an American geologist</w:t>
      </w:r>
      <w:r>
        <w:rPr>
          <w:sz w:val="18"/>
          <w:szCs w:val="18"/>
        </w:rPr>
        <w:t xml:space="preserve"> who</w:t>
      </w:r>
      <w:r w:rsidRPr="00C322D6">
        <w:rPr>
          <w:sz w:val="18"/>
          <w:szCs w:val="18"/>
        </w:rPr>
        <w:t xml:space="preserve"> employed seven men at</w:t>
      </w:r>
      <w:r>
        <w:rPr>
          <w:sz w:val="18"/>
          <w:szCs w:val="18"/>
        </w:rPr>
        <w:t xml:space="preserve"> </w:t>
      </w:r>
      <w:proofErr w:type="spellStart"/>
      <w:r w:rsidRPr="00C322D6">
        <w:rPr>
          <w:sz w:val="18"/>
          <w:szCs w:val="18"/>
        </w:rPr>
        <w:t>Vidette</w:t>
      </w:r>
      <w:proofErr w:type="spellEnd"/>
      <w:r w:rsidRPr="00C322D6">
        <w:rPr>
          <w:sz w:val="18"/>
          <w:szCs w:val="18"/>
        </w:rPr>
        <w:t xml:space="preserve"> Lake and confirmed the</w:t>
      </w:r>
      <w:r>
        <w:rPr>
          <w:sz w:val="18"/>
          <w:szCs w:val="18"/>
        </w:rPr>
        <w:t xml:space="preserve"> </w:t>
      </w:r>
      <w:r w:rsidRPr="00C322D6">
        <w:rPr>
          <w:sz w:val="18"/>
          <w:szCs w:val="18"/>
        </w:rPr>
        <w:t>presence of gold-bearing quartz</w:t>
      </w:r>
      <w:r>
        <w:rPr>
          <w:sz w:val="18"/>
          <w:szCs w:val="18"/>
        </w:rPr>
        <w:t xml:space="preserve"> </w:t>
      </w:r>
      <w:r w:rsidRPr="00C322D6">
        <w:rPr>
          <w:sz w:val="18"/>
          <w:szCs w:val="18"/>
        </w:rPr>
        <w:t xml:space="preserve">veins. </w:t>
      </w:r>
      <w:r>
        <w:rPr>
          <w:sz w:val="18"/>
          <w:szCs w:val="18"/>
        </w:rPr>
        <w:t>By</w:t>
      </w:r>
      <w:r w:rsidRPr="00C322D6">
        <w:rPr>
          <w:sz w:val="18"/>
          <w:szCs w:val="18"/>
        </w:rPr>
        <w:t xml:space="preserve"> 1932</w:t>
      </w:r>
      <w:r>
        <w:rPr>
          <w:sz w:val="18"/>
          <w:szCs w:val="18"/>
        </w:rPr>
        <w:t xml:space="preserve"> e</w:t>
      </w:r>
      <w:r w:rsidRPr="00C322D6">
        <w:rPr>
          <w:sz w:val="18"/>
          <w:szCs w:val="18"/>
        </w:rPr>
        <w:t>quipment and supplies</w:t>
      </w:r>
      <w:r>
        <w:rPr>
          <w:sz w:val="18"/>
          <w:szCs w:val="18"/>
        </w:rPr>
        <w:t xml:space="preserve"> </w:t>
      </w:r>
      <w:r w:rsidRPr="00C322D6">
        <w:rPr>
          <w:sz w:val="18"/>
          <w:szCs w:val="18"/>
        </w:rPr>
        <w:t>were shipped</w:t>
      </w:r>
      <w:r>
        <w:rPr>
          <w:sz w:val="18"/>
          <w:szCs w:val="18"/>
        </w:rPr>
        <w:t xml:space="preserve"> in</w:t>
      </w:r>
      <w:r w:rsidRPr="00C322D6">
        <w:rPr>
          <w:sz w:val="18"/>
          <w:szCs w:val="18"/>
        </w:rPr>
        <w:t xml:space="preserve"> and a portable sawmill was set</w:t>
      </w:r>
      <w:r>
        <w:rPr>
          <w:sz w:val="18"/>
          <w:szCs w:val="18"/>
        </w:rPr>
        <w:t xml:space="preserve"> </w:t>
      </w:r>
      <w:r w:rsidRPr="00C322D6">
        <w:rPr>
          <w:sz w:val="18"/>
          <w:szCs w:val="18"/>
        </w:rPr>
        <w:t>up to provide lumber for above</w:t>
      </w:r>
      <w:r>
        <w:rPr>
          <w:sz w:val="18"/>
          <w:szCs w:val="18"/>
        </w:rPr>
        <w:t xml:space="preserve"> </w:t>
      </w:r>
      <w:r w:rsidRPr="00C322D6">
        <w:rPr>
          <w:sz w:val="18"/>
          <w:szCs w:val="18"/>
        </w:rPr>
        <w:t>and below ground construction</w:t>
      </w:r>
      <w:r>
        <w:rPr>
          <w:sz w:val="18"/>
          <w:szCs w:val="18"/>
        </w:rPr>
        <w:t>.</w:t>
      </w:r>
    </w:p>
    <w:p w:rsidR="00046E10" w:rsidRDefault="00C9280A" w:rsidP="00C9280A">
      <w:pPr>
        <w:ind w:firstLine="720"/>
        <w:jc w:val="both"/>
        <w:rPr>
          <w:sz w:val="18"/>
          <w:szCs w:val="18"/>
        </w:rPr>
      </w:pPr>
      <w:r w:rsidRPr="00C322D6">
        <w:rPr>
          <w:sz w:val="18"/>
          <w:szCs w:val="18"/>
        </w:rPr>
        <w:t>By 1934, a town site with log huts surrounded the mine</w:t>
      </w:r>
      <w:r>
        <w:rPr>
          <w:sz w:val="18"/>
          <w:szCs w:val="18"/>
        </w:rPr>
        <w:t xml:space="preserve"> </w:t>
      </w:r>
      <w:r w:rsidRPr="00C322D6">
        <w:rPr>
          <w:sz w:val="18"/>
          <w:szCs w:val="18"/>
        </w:rPr>
        <w:t>site, which consisted of a two-storey bunkhouse with</w:t>
      </w:r>
      <w:r>
        <w:rPr>
          <w:sz w:val="18"/>
          <w:szCs w:val="18"/>
        </w:rPr>
        <w:t xml:space="preserve"> </w:t>
      </w:r>
      <w:r w:rsidRPr="00C322D6">
        <w:rPr>
          <w:sz w:val="18"/>
          <w:szCs w:val="18"/>
        </w:rPr>
        <w:t>electric li</w:t>
      </w:r>
      <w:r>
        <w:rPr>
          <w:sz w:val="18"/>
          <w:szCs w:val="18"/>
        </w:rPr>
        <w:t>ghts, flush</w:t>
      </w:r>
      <w:r w:rsidR="00CA5F9F">
        <w:rPr>
          <w:sz w:val="18"/>
          <w:szCs w:val="18"/>
        </w:rPr>
        <w:t>ing</w:t>
      </w:r>
      <w:r>
        <w:rPr>
          <w:sz w:val="18"/>
          <w:szCs w:val="18"/>
        </w:rPr>
        <w:t xml:space="preserve"> toilets and showers and</w:t>
      </w:r>
      <w:r w:rsidRPr="00C322D6">
        <w:rPr>
          <w:sz w:val="18"/>
          <w:szCs w:val="18"/>
        </w:rPr>
        <w:t xml:space="preserve"> a cookhouse</w:t>
      </w:r>
      <w:r>
        <w:rPr>
          <w:sz w:val="18"/>
          <w:szCs w:val="18"/>
        </w:rPr>
        <w:t xml:space="preserve">. </w:t>
      </w:r>
    </w:p>
    <w:p w:rsidR="00046E10" w:rsidRPr="00046E10" w:rsidRDefault="00C9280A" w:rsidP="00C9280A">
      <w:pPr>
        <w:ind w:firstLine="720"/>
        <w:jc w:val="both"/>
        <w:rPr>
          <w:sz w:val="10"/>
          <w:szCs w:val="10"/>
        </w:rPr>
      </w:pPr>
      <w:r>
        <w:rPr>
          <w:sz w:val="18"/>
          <w:szCs w:val="18"/>
        </w:rPr>
        <w:t xml:space="preserve"> </w:t>
      </w:r>
    </w:p>
    <w:p w:rsidR="00C9280A" w:rsidRDefault="00C9280A" w:rsidP="00C9280A">
      <w:pPr>
        <w:ind w:firstLine="720"/>
        <w:jc w:val="both"/>
      </w:pPr>
      <w:r w:rsidRPr="00046E10">
        <w:t xml:space="preserve">Over 125 men were employed and with their families, the town site grew quickly to a village. </w:t>
      </w:r>
      <w:r w:rsidR="00CA5F9F" w:rsidRPr="00046E10">
        <w:t xml:space="preserve">It operated during </w:t>
      </w:r>
      <w:r w:rsidRPr="00046E10">
        <w:t>the Great Depression</w:t>
      </w:r>
      <w:r w:rsidR="00CA5F9F" w:rsidRPr="00046E10">
        <w:t xml:space="preserve"> making</w:t>
      </w:r>
      <w:r w:rsidRPr="00046E10">
        <w:t xml:space="preserve"> a significant economic impact on the region.</w:t>
      </w:r>
    </w:p>
    <w:p w:rsidR="00046E10" w:rsidRPr="00046E10" w:rsidRDefault="00046E10" w:rsidP="00C9280A">
      <w:pPr>
        <w:ind w:firstLine="720"/>
        <w:jc w:val="both"/>
        <w:rPr>
          <w:sz w:val="10"/>
          <w:szCs w:val="10"/>
        </w:rPr>
      </w:pPr>
    </w:p>
    <w:p w:rsidR="00C9280A" w:rsidRPr="00C322D6" w:rsidRDefault="00CA5F9F" w:rsidP="00046E10">
      <w:pPr>
        <w:ind w:firstLine="720"/>
        <w:jc w:val="both"/>
        <w:rPr>
          <w:sz w:val="18"/>
          <w:szCs w:val="18"/>
        </w:rPr>
      </w:pPr>
      <w:r>
        <w:rPr>
          <w:sz w:val="18"/>
          <w:szCs w:val="18"/>
        </w:rPr>
        <w:t>The payroll at the mine</w:t>
      </w:r>
      <w:r w:rsidRPr="00C322D6">
        <w:rPr>
          <w:sz w:val="18"/>
          <w:szCs w:val="18"/>
        </w:rPr>
        <w:t xml:space="preserve"> was about</w:t>
      </w:r>
      <w:r>
        <w:rPr>
          <w:sz w:val="18"/>
          <w:szCs w:val="18"/>
        </w:rPr>
        <w:t xml:space="preserve"> </w:t>
      </w:r>
      <w:r w:rsidRPr="00C322D6">
        <w:rPr>
          <w:sz w:val="18"/>
          <w:szCs w:val="18"/>
        </w:rPr>
        <w:t>$75,000</w:t>
      </w:r>
      <w:r>
        <w:rPr>
          <w:sz w:val="18"/>
          <w:szCs w:val="18"/>
        </w:rPr>
        <w:t xml:space="preserve"> a year</w:t>
      </w:r>
      <w:r w:rsidRPr="00C322D6">
        <w:rPr>
          <w:sz w:val="18"/>
          <w:szCs w:val="18"/>
        </w:rPr>
        <w:t>, in 1934 dollars</w:t>
      </w:r>
      <w:r>
        <w:rPr>
          <w:sz w:val="18"/>
          <w:szCs w:val="18"/>
        </w:rPr>
        <w:t xml:space="preserve">.  </w:t>
      </w:r>
      <w:r w:rsidR="00C9280A" w:rsidRPr="00C322D6">
        <w:rPr>
          <w:sz w:val="18"/>
          <w:szCs w:val="18"/>
        </w:rPr>
        <w:t>At that</w:t>
      </w:r>
      <w:r w:rsidR="00C9280A">
        <w:rPr>
          <w:sz w:val="18"/>
          <w:szCs w:val="18"/>
        </w:rPr>
        <w:t xml:space="preserve"> </w:t>
      </w:r>
      <w:r w:rsidR="00C9280A" w:rsidRPr="00C322D6">
        <w:rPr>
          <w:sz w:val="18"/>
          <w:szCs w:val="18"/>
        </w:rPr>
        <w:t xml:space="preserve">time, workers were paid about $0.50 per hour </w:t>
      </w:r>
      <w:r>
        <w:rPr>
          <w:sz w:val="18"/>
          <w:szCs w:val="18"/>
        </w:rPr>
        <w:t>working</w:t>
      </w:r>
      <w:r w:rsidR="00C9280A" w:rsidRPr="00C322D6">
        <w:rPr>
          <w:sz w:val="18"/>
          <w:szCs w:val="18"/>
        </w:rPr>
        <w:t xml:space="preserve"> 8 hours </w:t>
      </w:r>
      <w:r>
        <w:rPr>
          <w:sz w:val="18"/>
          <w:szCs w:val="18"/>
        </w:rPr>
        <w:t>a day</w:t>
      </w:r>
      <w:r w:rsidR="00C9280A" w:rsidRPr="00C322D6">
        <w:rPr>
          <w:sz w:val="18"/>
          <w:szCs w:val="18"/>
        </w:rPr>
        <w:t xml:space="preserve">, 6 days </w:t>
      </w:r>
      <w:r>
        <w:rPr>
          <w:sz w:val="18"/>
          <w:szCs w:val="18"/>
        </w:rPr>
        <w:t>a</w:t>
      </w:r>
      <w:r w:rsidR="00C9280A" w:rsidRPr="00C322D6">
        <w:rPr>
          <w:sz w:val="18"/>
          <w:szCs w:val="18"/>
        </w:rPr>
        <w:t xml:space="preserve"> week. Workers</w:t>
      </w:r>
      <w:r w:rsidR="00C9280A">
        <w:rPr>
          <w:sz w:val="18"/>
          <w:szCs w:val="18"/>
        </w:rPr>
        <w:t xml:space="preserve"> </w:t>
      </w:r>
      <w:r w:rsidR="00C9280A" w:rsidRPr="00C322D6">
        <w:rPr>
          <w:sz w:val="18"/>
          <w:szCs w:val="18"/>
        </w:rPr>
        <w:t>could stay and be fed at the company-owned bunkhouse</w:t>
      </w:r>
      <w:r w:rsidR="00C9280A">
        <w:rPr>
          <w:sz w:val="18"/>
          <w:szCs w:val="18"/>
        </w:rPr>
        <w:t xml:space="preserve"> </w:t>
      </w:r>
      <w:r w:rsidR="00C9280A" w:rsidRPr="00C322D6">
        <w:rPr>
          <w:sz w:val="18"/>
          <w:szCs w:val="18"/>
        </w:rPr>
        <w:t>for $1.25 per day. Medical plans and dentistry</w:t>
      </w:r>
      <w:r w:rsidR="00C9280A">
        <w:rPr>
          <w:sz w:val="18"/>
          <w:szCs w:val="18"/>
        </w:rPr>
        <w:t xml:space="preserve"> </w:t>
      </w:r>
      <w:r w:rsidR="00C9280A" w:rsidRPr="00C322D6">
        <w:rPr>
          <w:sz w:val="18"/>
          <w:szCs w:val="18"/>
        </w:rPr>
        <w:t xml:space="preserve">were </w:t>
      </w:r>
      <w:r>
        <w:rPr>
          <w:sz w:val="18"/>
          <w:szCs w:val="18"/>
        </w:rPr>
        <w:t xml:space="preserve">also </w:t>
      </w:r>
      <w:r w:rsidR="00C9280A" w:rsidRPr="00C322D6">
        <w:rPr>
          <w:sz w:val="18"/>
          <w:szCs w:val="18"/>
        </w:rPr>
        <w:t>available. The village continued to</w:t>
      </w:r>
      <w:r w:rsidR="00C9280A">
        <w:rPr>
          <w:sz w:val="18"/>
          <w:szCs w:val="18"/>
        </w:rPr>
        <w:t xml:space="preserve"> </w:t>
      </w:r>
      <w:r w:rsidR="00C9280A" w:rsidRPr="00C322D6">
        <w:rPr>
          <w:sz w:val="18"/>
          <w:szCs w:val="18"/>
        </w:rPr>
        <w:t>develop over the 6 years that the mine ran in full</w:t>
      </w:r>
      <w:r w:rsidR="00C9280A">
        <w:rPr>
          <w:sz w:val="18"/>
          <w:szCs w:val="18"/>
        </w:rPr>
        <w:t xml:space="preserve"> </w:t>
      </w:r>
      <w:r w:rsidR="00C9280A" w:rsidRPr="00C322D6">
        <w:rPr>
          <w:sz w:val="18"/>
          <w:szCs w:val="18"/>
        </w:rPr>
        <w:t>operation.</w:t>
      </w:r>
      <w:r w:rsidR="00046E10">
        <w:rPr>
          <w:sz w:val="18"/>
          <w:szCs w:val="18"/>
        </w:rPr>
        <w:t xml:space="preserve"> </w:t>
      </w:r>
      <w:r w:rsidR="00C9280A" w:rsidRPr="00C322D6">
        <w:rPr>
          <w:sz w:val="18"/>
          <w:szCs w:val="18"/>
        </w:rPr>
        <w:t xml:space="preserve"> During those years the mine covered 5 miles</w:t>
      </w:r>
      <w:r w:rsidR="00C9280A">
        <w:rPr>
          <w:sz w:val="18"/>
          <w:szCs w:val="18"/>
        </w:rPr>
        <w:t xml:space="preserve"> </w:t>
      </w:r>
      <w:r w:rsidR="00C9280A" w:rsidRPr="00C322D6">
        <w:rPr>
          <w:sz w:val="18"/>
          <w:szCs w:val="18"/>
        </w:rPr>
        <w:t>of tunnels, including one under the lake. The company</w:t>
      </w:r>
      <w:r w:rsidR="00C9280A">
        <w:rPr>
          <w:sz w:val="18"/>
          <w:szCs w:val="18"/>
        </w:rPr>
        <w:t xml:space="preserve"> </w:t>
      </w:r>
      <w:r w:rsidR="00C9280A" w:rsidRPr="00C322D6">
        <w:rPr>
          <w:sz w:val="18"/>
          <w:szCs w:val="18"/>
        </w:rPr>
        <w:t>built 17 km of roads and about 28,000 ounces of gold</w:t>
      </w:r>
      <w:r w:rsidR="00C9280A">
        <w:rPr>
          <w:sz w:val="18"/>
          <w:szCs w:val="18"/>
        </w:rPr>
        <w:t xml:space="preserve"> </w:t>
      </w:r>
      <w:r w:rsidR="00C9280A" w:rsidRPr="00C322D6">
        <w:rPr>
          <w:sz w:val="18"/>
          <w:szCs w:val="18"/>
        </w:rPr>
        <w:t>was extracted and shipped. Mine operations reduced</w:t>
      </w:r>
      <w:r w:rsidR="00C9280A">
        <w:rPr>
          <w:sz w:val="18"/>
          <w:szCs w:val="18"/>
        </w:rPr>
        <w:t xml:space="preserve"> </w:t>
      </w:r>
      <w:r w:rsidR="00C9280A" w:rsidRPr="00C322D6">
        <w:rPr>
          <w:sz w:val="18"/>
          <w:szCs w:val="18"/>
        </w:rPr>
        <w:t>capacity in 1938 and with the onset of World War II in</w:t>
      </w:r>
      <w:r w:rsidR="00C9280A">
        <w:rPr>
          <w:sz w:val="18"/>
          <w:szCs w:val="18"/>
        </w:rPr>
        <w:t xml:space="preserve"> </w:t>
      </w:r>
      <w:r w:rsidR="00C9280A" w:rsidRPr="00C322D6">
        <w:rPr>
          <w:sz w:val="18"/>
          <w:szCs w:val="18"/>
        </w:rPr>
        <w:t xml:space="preserve">1939 </w:t>
      </w:r>
      <w:r>
        <w:rPr>
          <w:sz w:val="18"/>
          <w:szCs w:val="18"/>
        </w:rPr>
        <w:t>along with</w:t>
      </w:r>
      <w:r w:rsidR="00C9280A" w:rsidRPr="00C322D6">
        <w:rPr>
          <w:sz w:val="18"/>
          <w:szCs w:val="18"/>
        </w:rPr>
        <w:t xml:space="preserve"> dwindling ores, the mine closed down and the</w:t>
      </w:r>
      <w:r w:rsidR="00C9280A">
        <w:rPr>
          <w:sz w:val="18"/>
          <w:szCs w:val="18"/>
        </w:rPr>
        <w:t xml:space="preserve"> </w:t>
      </w:r>
      <w:r w:rsidR="00C9280A" w:rsidRPr="00C322D6">
        <w:rPr>
          <w:sz w:val="18"/>
          <w:szCs w:val="18"/>
        </w:rPr>
        <w:t xml:space="preserve">surrounding village was </w:t>
      </w:r>
      <w:r>
        <w:rPr>
          <w:sz w:val="18"/>
          <w:szCs w:val="18"/>
        </w:rPr>
        <w:t xml:space="preserve">eventually </w:t>
      </w:r>
      <w:r w:rsidR="00C9280A" w:rsidRPr="00C322D6">
        <w:rPr>
          <w:sz w:val="18"/>
          <w:szCs w:val="18"/>
        </w:rPr>
        <w:t>abandoned.</w:t>
      </w:r>
    </w:p>
    <w:p w:rsidR="00D24084" w:rsidRDefault="00D24084" w:rsidP="00C9280A">
      <w:pPr>
        <w:ind w:firstLine="720"/>
        <w:jc w:val="both"/>
        <w:rPr>
          <w:sz w:val="18"/>
          <w:szCs w:val="18"/>
        </w:rPr>
      </w:pPr>
    </w:p>
    <w:p w:rsidR="000F2363" w:rsidRDefault="00C9280A" w:rsidP="00C9280A">
      <w:pPr>
        <w:pStyle w:val="Header"/>
        <w:jc w:val="both"/>
        <w:rPr>
          <w:rFonts w:ascii="Times New Roman" w:hAnsi="Times New Roman" w:cs="Times New Roman"/>
          <w:sz w:val="18"/>
          <w:szCs w:val="18"/>
        </w:rPr>
      </w:pPr>
      <w:r w:rsidRPr="00A27D00">
        <w:rPr>
          <w:rFonts w:ascii="Times New Roman" w:hAnsi="Times New Roman" w:cs="Times New Roman"/>
          <w:b/>
          <w:sz w:val="18"/>
          <w:szCs w:val="18"/>
        </w:rPr>
        <w:t>HOW TO GET THERE</w:t>
      </w:r>
      <w:r>
        <w:rPr>
          <w:rFonts w:ascii="Times New Roman" w:hAnsi="Times New Roman" w:cs="Times New Roman"/>
          <w:sz w:val="18"/>
          <w:szCs w:val="18"/>
        </w:rPr>
        <w:t xml:space="preserve"> – From</w:t>
      </w:r>
      <w:r w:rsidRPr="00854863">
        <w:rPr>
          <w:rFonts w:ascii="Times New Roman" w:hAnsi="Times New Roman" w:cs="Times New Roman"/>
          <w:sz w:val="18"/>
          <w:szCs w:val="18"/>
        </w:rPr>
        <w:t xml:space="preserve"> </w:t>
      </w:r>
      <w:proofErr w:type="spellStart"/>
      <w:r w:rsidRPr="00854863">
        <w:rPr>
          <w:rFonts w:ascii="Times New Roman" w:hAnsi="Times New Roman" w:cs="Times New Roman"/>
          <w:sz w:val="18"/>
          <w:szCs w:val="18"/>
        </w:rPr>
        <w:t>Kamloops</w:t>
      </w:r>
      <w:proofErr w:type="spellEnd"/>
      <w:r w:rsidRPr="00854863">
        <w:rPr>
          <w:rFonts w:ascii="Times New Roman" w:hAnsi="Times New Roman" w:cs="Times New Roman"/>
          <w:sz w:val="18"/>
          <w:szCs w:val="18"/>
        </w:rPr>
        <w:t xml:space="preserve"> travel west on Hwy 97</w:t>
      </w:r>
      <w:r>
        <w:rPr>
          <w:rFonts w:ascii="Times New Roman" w:hAnsi="Times New Roman" w:cs="Times New Roman"/>
          <w:sz w:val="18"/>
          <w:szCs w:val="18"/>
        </w:rPr>
        <w:t xml:space="preserve"> and after 50 k</w:t>
      </w:r>
      <w:r w:rsidRPr="00854863">
        <w:rPr>
          <w:rFonts w:ascii="Times New Roman" w:hAnsi="Times New Roman" w:cs="Times New Roman"/>
          <w:sz w:val="18"/>
          <w:szCs w:val="18"/>
        </w:rPr>
        <w:t xml:space="preserve">m turn right on </w:t>
      </w:r>
      <w:proofErr w:type="spellStart"/>
      <w:r w:rsidRPr="00854863">
        <w:rPr>
          <w:rFonts w:ascii="Times New Roman" w:hAnsi="Times New Roman" w:cs="Times New Roman"/>
          <w:sz w:val="18"/>
          <w:szCs w:val="18"/>
        </w:rPr>
        <w:t>Deadman</w:t>
      </w:r>
      <w:proofErr w:type="spellEnd"/>
      <w:r w:rsidRPr="00854863">
        <w:rPr>
          <w:rFonts w:ascii="Times New Roman" w:hAnsi="Times New Roman" w:cs="Times New Roman"/>
          <w:sz w:val="18"/>
          <w:szCs w:val="18"/>
        </w:rPr>
        <w:t xml:space="preserve"> Creek Road. Follow this road for 50km and you are at </w:t>
      </w:r>
      <w:proofErr w:type="spellStart"/>
      <w:r w:rsidRPr="00854863">
        <w:rPr>
          <w:rFonts w:ascii="Times New Roman" w:hAnsi="Times New Roman" w:cs="Times New Roman"/>
          <w:sz w:val="18"/>
          <w:szCs w:val="18"/>
        </w:rPr>
        <w:t>Vidette</w:t>
      </w:r>
      <w:proofErr w:type="spellEnd"/>
      <w:r w:rsidRPr="00854863">
        <w:rPr>
          <w:rFonts w:ascii="Times New Roman" w:hAnsi="Times New Roman" w:cs="Times New Roman"/>
          <w:sz w:val="18"/>
          <w:szCs w:val="18"/>
        </w:rPr>
        <w:t xml:space="preserve"> Lake Gold Mine Resort.  For more information visit www.videttelake.com or call             1-866-Vidette</w:t>
      </w:r>
      <w:r>
        <w:rPr>
          <w:rFonts w:ascii="Times New Roman" w:hAnsi="Times New Roman" w:cs="Times New Roman"/>
          <w:sz w:val="18"/>
          <w:szCs w:val="18"/>
        </w:rPr>
        <w:t>.</w:t>
      </w:r>
      <w:r w:rsidR="00666364">
        <w:rPr>
          <w:rFonts w:ascii="Times New Roman" w:hAnsi="Times New Roman" w:cs="Times New Roman"/>
          <w:sz w:val="18"/>
          <w:szCs w:val="18"/>
        </w:rPr>
        <w:t xml:space="preserve">  Be sure to book your visit ahead of time to ensure the owners are there.</w:t>
      </w:r>
    </w:p>
    <w:p w:rsidR="00D24084" w:rsidRDefault="001F20DD" w:rsidP="00C9280A">
      <w:pPr>
        <w:ind w:firstLine="720"/>
        <w:jc w:val="both"/>
        <w:rPr>
          <w:sz w:val="18"/>
          <w:szCs w:val="18"/>
        </w:rPr>
      </w:pPr>
      <w:r w:rsidRPr="001F20DD">
        <w:rPr>
          <w:noProof/>
          <w:sz w:val="18"/>
          <w:szCs w:val="18"/>
          <w:lang w:eastAsia="en-CA"/>
        </w:rPr>
        <w:lastRenderedPageBreak/>
        <w:pict>
          <v:shape id="_x0000_s1081" type="#_x0000_t202" style="position:absolute;left:0;text-align:left;margin-left:-11.5pt;margin-top:-3.8pt;width:211.75pt;height:299.4pt;z-index:251695104;mso-width-relative:margin;mso-height-relative:margin" filled="f" stroked="f">
            <v:textbox>
              <w:txbxContent>
                <w:p w:rsidR="00C9280A" w:rsidRDefault="00C9280A" w:rsidP="00C9280A">
                  <w:r>
                    <w:rPr>
                      <w:noProof/>
                      <w:lang w:val="en-CA" w:eastAsia="en-CA"/>
                    </w:rPr>
                    <w:drawing>
                      <wp:inline distT="0" distB="0" distL="0" distR="0">
                        <wp:extent cx="2468118" cy="3582777"/>
                        <wp:effectExtent l="19050" t="0" r="8382" b="0"/>
                        <wp:docPr id="3" name="Picture 2" descr="vidette lake gold mine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tte lake gold mine 074.jpg"/>
                                <pic:cNvPicPr/>
                              </pic:nvPicPr>
                              <pic:blipFill>
                                <a:blip r:embed="rId8"/>
                                <a:stretch>
                                  <a:fillRect/>
                                </a:stretch>
                              </pic:blipFill>
                              <pic:spPr>
                                <a:xfrm>
                                  <a:off x="0" y="0"/>
                                  <a:ext cx="2472391" cy="3588980"/>
                                </a:xfrm>
                                <a:prstGeom prst="rect">
                                  <a:avLst/>
                                </a:prstGeom>
                              </pic:spPr>
                            </pic:pic>
                          </a:graphicData>
                        </a:graphic>
                      </wp:inline>
                    </w:drawing>
                  </w:r>
                </w:p>
              </w:txbxContent>
            </v:textbox>
          </v:shape>
        </w:pict>
      </w:r>
    </w:p>
    <w:p w:rsidR="00D24084" w:rsidRDefault="00D24084" w:rsidP="00C9280A">
      <w:pPr>
        <w:ind w:firstLine="720"/>
        <w:jc w:val="both"/>
        <w:rPr>
          <w:sz w:val="18"/>
          <w:szCs w:val="18"/>
        </w:rPr>
      </w:pPr>
    </w:p>
    <w:p w:rsidR="00D24084" w:rsidRDefault="00D24084" w:rsidP="00C9280A">
      <w:pPr>
        <w:ind w:firstLine="720"/>
        <w:jc w:val="both"/>
        <w:rPr>
          <w:sz w:val="18"/>
          <w:szCs w:val="18"/>
        </w:rPr>
      </w:pPr>
    </w:p>
    <w:p w:rsidR="00D24084" w:rsidRDefault="00D24084" w:rsidP="00C9280A">
      <w:pPr>
        <w:ind w:firstLine="720"/>
        <w:jc w:val="both"/>
        <w:rPr>
          <w:sz w:val="18"/>
          <w:szCs w:val="18"/>
        </w:rPr>
      </w:pPr>
    </w:p>
    <w:p w:rsidR="00D24084" w:rsidRDefault="00D24084" w:rsidP="00C9280A">
      <w:pPr>
        <w:ind w:firstLine="720"/>
        <w:jc w:val="both"/>
        <w:rPr>
          <w:sz w:val="18"/>
          <w:szCs w:val="18"/>
        </w:rPr>
      </w:pPr>
    </w:p>
    <w:p w:rsidR="00D24084" w:rsidRDefault="00D24084" w:rsidP="00C9280A">
      <w:pPr>
        <w:ind w:firstLine="720"/>
        <w:jc w:val="both"/>
        <w:rPr>
          <w:sz w:val="18"/>
          <w:szCs w:val="18"/>
        </w:rPr>
      </w:pPr>
    </w:p>
    <w:p w:rsidR="00D24084" w:rsidRDefault="00D24084" w:rsidP="00C9280A">
      <w:pPr>
        <w:ind w:firstLine="720"/>
        <w:jc w:val="both"/>
        <w:rPr>
          <w:sz w:val="18"/>
          <w:szCs w:val="18"/>
        </w:rPr>
      </w:pPr>
    </w:p>
    <w:p w:rsidR="007B4231" w:rsidRPr="007B4231" w:rsidRDefault="007B4231"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046E10" w:rsidRDefault="00046E10" w:rsidP="00C9280A">
      <w:pPr>
        <w:pStyle w:val="Header"/>
        <w:jc w:val="both"/>
        <w:rPr>
          <w:rFonts w:ascii="Times New Roman" w:hAnsi="Times New Roman" w:cs="Times New Roman"/>
          <w:sz w:val="18"/>
          <w:szCs w:val="18"/>
        </w:rPr>
      </w:pPr>
    </w:p>
    <w:p w:rsidR="00046E10" w:rsidRDefault="00046E10" w:rsidP="00C9280A">
      <w:pPr>
        <w:pStyle w:val="Header"/>
        <w:jc w:val="both"/>
        <w:rPr>
          <w:rFonts w:ascii="Times New Roman" w:hAnsi="Times New Roman" w:cs="Times New Roman"/>
          <w:sz w:val="18"/>
          <w:szCs w:val="18"/>
        </w:rPr>
      </w:pPr>
    </w:p>
    <w:p w:rsidR="00D24084" w:rsidRDefault="001F20DD" w:rsidP="00C9280A">
      <w:pPr>
        <w:pStyle w:val="Header"/>
        <w:jc w:val="both"/>
        <w:rPr>
          <w:rFonts w:ascii="Times New Roman" w:hAnsi="Times New Roman" w:cs="Times New Roman"/>
          <w:sz w:val="18"/>
          <w:szCs w:val="18"/>
        </w:rPr>
      </w:pPr>
      <w:r>
        <w:rPr>
          <w:rFonts w:ascii="Times New Roman" w:hAnsi="Times New Roman" w:cs="Times New Roman"/>
          <w:noProof/>
          <w:sz w:val="18"/>
          <w:szCs w:val="18"/>
          <w:lang w:eastAsia="en-CA"/>
        </w:rPr>
        <w:pict>
          <v:shape id="_x0000_s1084" type="#_x0000_t202" style="position:absolute;left:0;text-align:left;margin-left:-11.5pt;margin-top:5.45pt;width:230.05pt;height:137.65pt;z-index:251697152;mso-width-relative:margin;mso-height-relative:margin" filled="f" stroked="f">
            <v:textbox>
              <w:txbxContent>
                <w:p w:rsidR="00666364" w:rsidRDefault="00666364" w:rsidP="00666364">
                  <w:r>
                    <w:rPr>
                      <w:noProof/>
                      <w:lang w:val="en-CA" w:eastAsia="en-CA"/>
                    </w:rPr>
                    <w:drawing>
                      <wp:inline distT="0" distB="0" distL="0" distR="0">
                        <wp:extent cx="2472055" cy="1562489"/>
                        <wp:effectExtent l="19050" t="0" r="4445" b="0"/>
                        <wp:docPr id="8" name="Picture 7" descr="Center of Universe Pictures 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of Universe Pictures 178.jpg"/>
                                <pic:cNvPicPr/>
                              </pic:nvPicPr>
                              <pic:blipFill>
                                <a:blip r:embed="rId9"/>
                                <a:stretch>
                                  <a:fillRect/>
                                </a:stretch>
                              </pic:blipFill>
                              <pic:spPr>
                                <a:xfrm>
                                  <a:off x="0" y="0"/>
                                  <a:ext cx="2473630" cy="1563484"/>
                                </a:xfrm>
                                <a:prstGeom prst="rect">
                                  <a:avLst/>
                                </a:prstGeom>
                              </pic:spPr>
                            </pic:pic>
                          </a:graphicData>
                        </a:graphic>
                      </wp:inline>
                    </w:drawing>
                  </w:r>
                </w:p>
              </w:txbxContent>
            </v:textbox>
          </v:shape>
        </w:pict>
      </w: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Default="00D24084" w:rsidP="00C9280A">
      <w:pPr>
        <w:pStyle w:val="Header"/>
        <w:jc w:val="both"/>
        <w:rPr>
          <w:rFonts w:ascii="Times New Roman" w:hAnsi="Times New Roman" w:cs="Times New Roman"/>
          <w:sz w:val="18"/>
          <w:szCs w:val="18"/>
        </w:rPr>
      </w:pPr>
    </w:p>
    <w:p w:rsidR="00D24084" w:rsidRPr="007B4231" w:rsidRDefault="001F20DD" w:rsidP="00C9280A">
      <w:pPr>
        <w:pStyle w:val="Header"/>
        <w:jc w:val="both"/>
        <w:rPr>
          <w:rFonts w:ascii="Times New Roman" w:hAnsi="Times New Roman" w:cs="Times New Roman"/>
          <w:sz w:val="18"/>
          <w:szCs w:val="18"/>
        </w:rPr>
      </w:pPr>
      <w:r>
        <w:rPr>
          <w:rFonts w:ascii="Times New Roman" w:hAnsi="Times New Roman" w:cs="Times New Roman"/>
          <w:noProof/>
          <w:sz w:val="18"/>
          <w:szCs w:val="18"/>
          <w:lang w:eastAsia="en-CA"/>
        </w:rPr>
        <w:pict>
          <v:rect id="_x0000_s1082" style="position:absolute;left:0;text-align:left;margin-left:-2.05pt;margin-top:1.45pt;width:194.7pt;height:38.5pt;z-index:251696128" filled="f" stroked="f">
            <v:textbox style="mso-next-textbox:#_x0000_s1082">
              <w:txbxContent>
                <w:p w:rsidR="0004087A" w:rsidRDefault="0004087A" w:rsidP="0004087A">
                  <w:pPr>
                    <w:pStyle w:val="BodyText2"/>
                    <w:spacing w:after="0" w:line="240" w:lineRule="auto"/>
                    <w:jc w:val="center"/>
                    <w:rPr>
                      <w:rFonts w:ascii="Abadi MT Condensed" w:hAnsi="Abadi MT Condensed"/>
                      <w:sz w:val="16"/>
                    </w:rPr>
                  </w:pPr>
                  <w:r>
                    <w:rPr>
                      <w:rFonts w:ascii="Abadi MT Condensed" w:hAnsi="Abadi MT Condensed"/>
                      <w:sz w:val="16"/>
                    </w:rPr>
                    <w:sym w:font="Wingdings 3" w:char="F070"/>
                  </w:r>
                  <w:r>
                    <w:rPr>
                      <w:rFonts w:ascii="Abadi MT Condensed" w:hAnsi="Abadi MT Condensed"/>
                      <w:sz w:val="16"/>
                    </w:rPr>
                    <w:t xml:space="preserve">  </w:t>
                  </w:r>
                  <w:r w:rsidR="00666364">
                    <w:rPr>
                      <w:i/>
                      <w:iCs/>
                      <w:sz w:val="16"/>
                    </w:rPr>
                    <w:t xml:space="preserve">Top: </w:t>
                  </w:r>
                  <w:proofErr w:type="spellStart"/>
                  <w:r w:rsidR="00666364">
                    <w:rPr>
                      <w:i/>
                      <w:iCs/>
                      <w:sz w:val="16"/>
                    </w:rPr>
                    <w:t>V</w:t>
                  </w:r>
                  <w:r>
                    <w:rPr>
                      <w:i/>
                      <w:iCs/>
                      <w:sz w:val="16"/>
                    </w:rPr>
                    <w:t>idette</w:t>
                  </w:r>
                  <w:proofErr w:type="spellEnd"/>
                  <w:r>
                    <w:rPr>
                      <w:i/>
                      <w:iCs/>
                      <w:sz w:val="16"/>
                    </w:rPr>
                    <w:t xml:space="preserve"> Lake Resort caretaker Ray </w:t>
                  </w:r>
                  <w:proofErr w:type="spellStart"/>
                  <w:r>
                    <w:rPr>
                      <w:i/>
                      <w:iCs/>
                      <w:sz w:val="16"/>
                    </w:rPr>
                    <w:t>Stad</w:t>
                  </w:r>
                  <w:proofErr w:type="spellEnd"/>
                  <w:r w:rsidR="00CA5F9F">
                    <w:rPr>
                      <w:i/>
                      <w:iCs/>
                      <w:sz w:val="16"/>
                    </w:rPr>
                    <w:t xml:space="preserve"> explores one of the abandoned mine shafts.</w:t>
                  </w:r>
                  <w:r w:rsidR="00666364">
                    <w:rPr>
                      <w:i/>
                      <w:iCs/>
                      <w:sz w:val="16"/>
                    </w:rPr>
                    <w:t xml:space="preserve"> Bottom: A Tibetan prayer flag blows in the wind at the site.</w:t>
                  </w:r>
                </w:p>
              </w:txbxContent>
            </v:textbox>
          </v:rect>
        </w:pict>
      </w:r>
    </w:p>
    <w:sectPr w:rsidR="00D24084" w:rsidRPr="007B4231" w:rsidSect="000F2363">
      <w:footerReference w:type="default" r:id="rId10"/>
      <w:pgSz w:w="10773" w:h="10773"/>
      <w:pgMar w:top="1077" w:right="720" w:bottom="1077" w:left="720" w:header="284" w:footer="284" w:gutter="431"/>
      <w:pgNumType w:start="7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CB5" w:rsidRDefault="00461CB5" w:rsidP="009C12FA">
      <w:r>
        <w:separator/>
      </w:r>
    </w:p>
  </w:endnote>
  <w:endnote w:type="continuationSeparator" w:id="0">
    <w:p w:rsidR="00461CB5" w:rsidRDefault="00461CB5" w:rsidP="009C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1F20DD">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1F20DD">
                      <w:pPr>
                        <w:jc w:val="center"/>
                        <w:rPr>
                          <w:szCs w:val="18"/>
                        </w:rPr>
                      </w:pPr>
                      <w:fldSimple w:instr=" PAGE    \* MERGEFORMAT ">
                        <w:r w:rsidR="00A631AE" w:rsidRPr="00A631AE">
                          <w:rPr>
                            <w:i/>
                            <w:noProof/>
                            <w:sz w:val="18"/>
                            <w:szCs w:val="18"/>
                          </w:rPr>
                          <w:t>78</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F2363"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CB5" w:rsidRDefault="00461CB5" w:rsidP="009C12FA">
      <w:r>
        <w:separator/>
      </w:r>
    </w:p>
  </w:footnote>
  <w:footnote w:type="continuationSeparator" w:id="0">
    <w:p w:rsidR="00461CB5" w:rsidRDefault="00461CB5"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540177"/>
    <w:multiLevelType w:val="hybridMultilevel"/>
    <w:tmpl w:val="D5D287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06498"/>
    <o:shapelayout v:ext="edit">
      <o:idmap v:ext="edit" data="3"/>
    </o:shapelayout>
  </w:hdrShapeDefaults>
  <w:footnotePr>
    <w:footnote w:id="-1"/>
    <w:footnote w:id="0"/>
  </w:footnotePr>
  <w:endnotePr>
    <w:endnote w:id="-1"/>
    <w:endnote w:id="0"/>
  </w:endnotePr>
  <w:compat/>
  <w:rsids>
    <w:rsidRoot w:val="00396424"/>
    <w:rsid w:val="00003ED4"/>
    <w:rsid w:val="000066D9"/>
    <w:rsid w:val="0003133E"/>
    <w:rsid w:val="0004087A"/>
    <w:rsid w:val="00040A60"/>
    <w:rsid w:val="00042B6B"/>
    <w:rsid w:val="00046E10"/>
    <w:rsid w:val="000830F9"/>
    <w:rsid w:val="00095035"/>
    <w:rsid w:val="000E74F9"/>
    <w:rsid w:val="000F2363"/>
    <w:rsid w:val="00115845"/>
    <w:rsid w:val="00131F6C"/>
    <w:rsid w:val="00143C09"/>
    <w:rsid w:val="00150ED5"/>
    <w:rsid w:val="00163934"/>
    <w:rsid w:val="00175F7C"/>
    <w:rsid w:val="001820E7"/>
    <w:rsid w:val="001932EA"/>
    <w:rsid w:val="001956CB"/>
    <w:rsid w:val="001B3A58"/>
    <w:rsid w:val="001C4140"/>
    <w:rsid w:val="001C6B7A"/>
    <w:rsid w:val="001D32F8"/>
    <w:rsid w:val="001E633F"/>
    <w:rsid w:val="001F20DD"/>
    <w:rsid w:val="0020649A"/>
    <w:rsid w:val="00215850"/>
    <w:rsid w:val="00227857"/>
    <w:rsid w:val="00232984"/>
    <w:rsid w:val="002659D9"/>
    <w:rsid w:val="00266380"/>
    <w:rsid w:val="002834F5"/>
    <w:rsid w:val="002B7F4E"/>
    <w:rsid w:val="002D3265"/>
    <w:rsid w:val="002D4CCA"/>
    <w:rsid w:val="00330F8B"/>
    <w:rsid w:val="00333A43"/>
    <w:rsid w:val="0033711E"/>
    <w:rsid w:val="00342638"/>
    <w:rsid w:val="003447E0"/>
    <w:rsid w:val="00346897"/>
    <w:rsid w:val="003470E6"/>
    <w:rsid w:val="00350D3C"/>
    <w:rsid w:val="0035183A"/>
    <w:rsid w:val="00360D1E"/>
    <w:rsid w:val="003679FF"/>
    <w:rsid w:val="003714BE"/>
    <w:rsid w:val="00371A13"/>
    <w:rsid w:val="003874FA"/>
    <w:rsid w:val="00396424"/>
    <w:rsid w:val="003B5C3D"/>
    <w:rsid w:val="003D47D6"/>
    <w:rsid w:val="003E6C83"/>
    <w:rsid w:val="003F24D3"/>
    <w:rsid w:val="00403369"/>
    <w:rsid w:val="00411C65"/>
    <w:rsid w:val="0043168E"/>
    <w:rsid w:val="00452561"/>
    <w:rsid w:val="00461CB5"/>
    <w:rsid w:val="00465B0D"/>
    <w:rsid w:val="00471CFB"/>
    <w:rsid w:val="00474FE0"/>
    <w:rsid w:val="00486046"/>
    <w:rsid w:val="004A3A10"/>
    <w:rsid w:val="004B26CF"/>
    <w:rsid w:val="004F35AD"/>
    <w:rsid w:val="004F6E5A"/>
    <w:rsid w:val="00524D88"/>
    <w:rsid w:val="00533F13"/>
    <w:rsid w:val="00543D45"/>
    <w:rsid w:val="00557B76"/>
    <w:rsid w:val="0056493C"/>
    <w:rsid w:val="005679DA"/>
    <w:rsid w:val="00570709"/>
    <w:rsid w:val="00584BE2"/>
    <w:rsid w:val="0059222C"/>
    <w:rsid w:val="005B6AB5"/>
    <w:rsid w:val="005F1948"/>
    <w:rsid w:val="006143C5"/>
    <w:rsid w:val="0061554E"/>
    <w:rsid w:val="006262F6"/>
    <w:rsid w:val="006353E9"/>
    <w:rsid w:val="0063791B"/>
    <w:rsid w:val="0064442E"/>
    <w:rsid w:val="006633FC"/>
    <w:rsid w:val="00666364"/>
    <w:rsid w:val="00694462"/>
    <w:rsid w:val="006A4082"/>
    <w:rsid w:val="006B1196"/>
    <w:rsid w:val="006B3CB5"/>
    <w:rsid w:val="006C28A1"/>
    <w:rsid w:val="006C31E2"/>
    <w:rsid w:val="006D1F1B"/>
    <w:rsid w:val="00724368"/>
    <w:rsid w:val="00754583"/>
    <w:rsid w:val="0076098C"/>
    <w:rsid w:val="0077624F"/>
    <w:rsid w:val="007947A8"/>
    <w:rsid w:val="007A7D10"/>
    <w:rsid w:val="007B4231"/>
    <w:rsid w:val="007C2FF5"/>
    <w:rsid w:val="007D4D82"/>
    <w:rsid w:val="007F165B"/>
    <w:rsid w:val="007F4724"/>
    <w:rsid w:val="00806183"/>
    <w:rsid w:val="008159E0"/>
    <w:rsid w:val="008228CD"/>
    <w:rsid w:val="00834298"/>
    <w:rsid w:val="00854863"/>
    <w:rsid w:val="008A4854"/>
    <w:rsid w:val="008B1438"/>
    <w:rsid w:val="0090306F"/>
    <w:rsid w:val="0090504D"/>
    <w:rsid w:val="0092027F"/>
    <w:rsid w:val="00921B48"/>
    <w:rsid w:val="00945230"/>
    <w:rsid w:val="0094677B"/>
    <w:rsid w:val="00952FBB"/>
    <w:rsid w:val="00967741"/>
    <w:rsid w:val="0098470C"/>
    <w:rsid w:val="0099658C"/>
    <w:rsid w:val="009A289D"/>
    <w:rsid w:val="009A4934"/>
    <w:rsid w:val="009C12FA"/>
    <w:rsid w:val="009D3ECF"/>
    <w:rsid w:val="009E0C48"/>
    <w:rsid w:val="009E32CC"/>
    <w:rsid w:val="009E5E8A"/>
    <w:rsid w:val="009E7E43"/>
    <w:rsid w:val="00A02530"/>
    <w:rsid w:val="00A06913"/>
    <w:rsid w:val="00A27D00"/>
    <w:rsid w:val="00A30B61"/>
    <w:rsid w:val="00A45FBF"/>
    <w:rsid w:val="00A6136A"/>
    <w:rsid w:val="00A631AE"/>
    <w:rsid w:val="00AA092B"/>
    <w:rsid w:val="00AA375C"/>
    <w:rsid w:val="00AB32E8"/>
    <w:rsid w:val="00AB366B"/>
    <w:rsid w:val="00AE2D1C"/>
    <w:rsid w:val="00AF0CFC"/>
    <w:rsid w:val="00B376B4"/>
    <w:rsid w:val="00B4249D"/>
    <w:rsid w:val="00B474B0"/>
    <w:rsid w:val="00B60B7E"/>
    <w:rsid w:val="00B92725"/>
    <w:rsid w:val="00BA08F0"/>
    <w:rsid w:val="00BA1CBE"/>
    <w:rsid w:val="00BC2C5B"/>
    <w:rsid w:val="00BE1ED3"/>
    <w:rsid w:val="00C07195"/>
    <w:rsid w:val="00C322D6"/>
    <w:rsid w:val="00C4343A"/>
    <w:rsid w:val="00C723F2"/>
    <w:rsid w:val="00C92006"/>
    <w:rsid w:val="00C9280A"/>
    <w:rsid w:val="00CA5F9F"/>
    <w:rsid w:val="00CB6FF1"/>
    <w:rsid w:val="00CC4CE3"/>
    <w:rsid w:val="00CF5FCD"/>
    <w:rsid w:val="00D075B3"/>
    <w:rsid w:val="00D24084"/>
    <w:rsid w:val="00D3070D"/>
    <w:rsid w:val="00D32586"/>
    <w:rsid w:val="00D61A29"/>
    <w:rsid w:val="00D62DD5"/>
    <w:rsid w:val="00D65969"/>
    <w:rsid w:val="00D7040D"/>
    <w:rsid w:val="00D87E1B"/>
    <w:rsid w:val="00D932DB"/>
    <w:rsid w:val="00DA1806"/>
    <w:rsid w:val="00DB0B88"/>
    <w:rsid w:val="00DD2997"/>
    <w:rsid w:val="00DD2FA5"/>
    <w:rsid w:val="00DD733C"/>
    <w:rsid w:val="00E10E69"/>
    <w:rsid w:val="00E30107"/>
    <w:rsid w:val="00E33A60"/>
    <w:rsid w:val="00E44C69"/>
    <w:rsid w:val="00E57741"/>
    <w:rsid w:val="00E70D71"/>
    <w:rsid w:val="00E862AF"/>
    <w:rsid w:val="00EA179B"/>
    <w:rsid w:val="00EA71B8"/>
    <w:rsid w:val="00EC671D"/>
    <w:rsid w:val="00ED5265"/>
    <w:rsid w:val="00EE2D63"/>
    <w:rsid w:val="00EE4270"/>
    <w:rsid w:val="00EE5390"/>
    <w:rsid w:val="00F26AC0"/>
    <w:rsid w:val="00F27000"/>
    <w:rsid w:val="00F332F1"/>
    <w:rsid w:val="00F33388"/>
    <w:rsid w:val="00F36DB3"/>
    <w:rsid w:val="00F43B14"/>
    <w:rsid w:val="00F62FD7"/>
    <w:rsid w:val="00F90CCD"/>
    <w:rsid w:val="00FB6DCB"/>
    <w:rsid w:val="00FC0D07"/>
    <w:rsid w:val="00FC16B7"/>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semiHidden/>
    <w:unhideWhenUsed/>
    <w:rsid w:val="00F332F1"/>
    <w:rPr>
      <w:color w:val="0000FF"/>
      <w:u w:val="single"/>
    </w:rPr>
  </w:style>
  <w:style w:type="paragraph" w:styleId="BodyText2">
    <w:name w:val="Body Text 2"/>
    <w:basedOn w:val="Normal"/>
    <w:link w:val="BodyText2Char"/>
    <w:semiHidden/>
    <w:unhideWhenUsed/>
    <w:rsid w:val="00163934"/>
    <w:pPr>
      <w:spacing w:after="120" w:line="480" w:lineRule="auto"/>
    </w:pPr>
  </w:style>
  <w:style w:type="character" w:customStyle="1" w:styleId="BodyText2Char">
    <w:name w:val="Body Text 2 Char"/>
    <w:basedOn w:val="DefaultParagraphFont"/>
    <w:link w:val="BodyText2"/>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741753150">
      <w:bodyDiv w:val="1"/>
      <w:marLeft w:val="0"/>
      <w:marRight w:val="0"/>
      <w:marTop w:val="0"/>
      <w:marBottom w:val="0"/>
      <w:divBdr>
        <w:top w:val="none" w:sz="0" w:space="0" w:color="auto"/>
        <w:left w:val="none" w:sz="0" w:space="0" w:color="auto"/>
        <w:bottom w:val="none" w:sz="0" w:space="0" w:color="auto"/>
        <w:right w:val="none" w:sz="0" w:space="0" w:color="auto"/>
      </w:divBdr>
      <w:divsChild>
        <w:div w:id="1053500204">
          <w:marLeft w:val="0"/>
          <w:marRight w:val="0"/>
          <w:marTop w:val="0"/>
          <w:marBottom w:val="0"/>
          <w:divBdr>
            <w:top w:val="none" w:sz="0" w:space="0" w:color="auto"/>
            <w:left w:val="none" w:sz="0" w:space="0" w:color="auto"/>
            <w:bottom w:val="none" w:sz="0" w:space="0" w:color="auto"/>
            <w:right w:val="none" w:sz="0" w:space="0" w:color="auto"/>
          </w:divBdr>
          <w:divsChild>
            <w:div w:id="227810561">
              <w:marLeft w:val="0"/>
              <w:marRight w:val="0"/>
              <w:marTop w:val="0"/>
              <w:marBottom w:val="0"/>
              <w:divBdr>
                <w:top w:val="none" w:sz="0" w:space="0" w:color="auto"/>
                <w:left w:val="none" w:sz="0" w:space="0" w:color="auto"/>
                <w:bottom w:val="none" w:sz="0" w:space="0" w:color="auto"/>
                <w:right w:val="none" w:sz="0" w:space="0" w:color="auto"/>
              </w:divBdr>
              <w:divsChild>
                <w:div w:id="859006410">
                  <w:marLeft w:val="0"/>
                  <w:marRight w:val="0"/>
                  <w:marTop w:val="0"/>
                  <w:marBottom w:val="0"/>
                  <w:divBdr>
                    <w:top w:val="none" w:sz="0" w:space="0" w:color="auto"/>
                    <w:left w:val="none" w:sz="0" w:space="0" w:color="auto"/>
                    <w:bottom w:val="none" w:sz="0" w:space="0" w:color="auto"/>
                    <w:right w:val="none" w:sz="0" w:space="0" w:color="auto"/>
                  </w:divBdr>
                  <w:divsChild>
                    <w:div w:id="2056389713">
                      <w:marLeft w:val="0"/>
                      <w:marRight w:val="0"/>
                      <w:marTop w:val="0"/>
                      <w:marBottom w:val="0"/>
                      <w:divBdr>
                        <w:top w:val="none" w:sz="0" w:space="0" w:color="auto"/>
                        <w:left w:val="none" w:sz="0" w:space="0" w:color="auto"/>
                        <w:bottom w:val="none" w:sz="0" w:space="0" w:color="auto"/>
                        <w:right w:val="none" w:sz="0" w:space="0" w:color="auto"/>
                      </w:divBdr>
                      <w:divsChild>
                        <w:div w:id="419568771">
                          <w:marLeft w:val="0"/>
                          <w:marRight w:val="0"/>
                          <w:marTop w:val="0"/>
                          <w:marBottom w:val="0"/>
                          <w:divBdr>
                            <w:top w:val="none" w:sz="0" w:space="0" w:color="auto"/>
                            <w:left w:val="none" w:sz="0" w:space="0" w:color="auto"/>
                            <w:bottom w:val="none" w:sz="0" w:space="0" w:color="auto"/>
                            <w:right w:val="none" w:sz="0" w:space="0" w:color="auto"/>
                          </w:divBdr>
                        </w:div>
                        <w:div w:id="1728454411">
                          <w:marLeft w:val="0"/>
                          <w:marRight w:val="0"/>
                          <w:marTop w:val="0"/>
                          <w:marBottom w:val="0"/>
                          <w:divBdr>
                            <w:top w:val="none" w:sz="0" w:space="0" w:color="auto"/>
                            <w:left w:val="none" w:sz="0" w:space="0" w:color="auto"/>
                            <w:bottom w:val="none" w:sz="0" w:space="0" w:color="auto"/>
                            <w:right w:val="none" w:sz="0" w:space="0" w:color="auto"/>
                          </w:divBdr>
                        </w:div>
                        <w:div w:id="19828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88</cp:revision>
  <dcterms:created xsi:type="dcterms:W3CDTF">2009-03-08T17:34:00Z</dcterms:created>
  <dcterms:modified xsi:type="dcterms:W3CDTF">2015-10-15T05:43:00Z</dcterms:modified>
</cp:coreProperties>
</file>